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F" w:rsidRDefault="00A51DBF" w:rsidP="00AF4983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bookmarkStart w:id="0" w:name="_GoBack"/>
      <w:bookmarkEnd w:id="0"/>
      <w:r>
        <w:rPr>
          <w:rFonts w:eastAsia="Times New Roman" w:cs="Times New Roman"/>
          <w:i w:val="0"/>
          <w:iCs w:val="0"/>
          <w:noProof/>
          <w:color w:val="000000"/>
          <w:sz w:val="22"/>
          <w:szCs w:val="22"/>
        </w:rPr>
        <w:drawing>
          <wp:inline distT="0" distB="0" distL="0" distR="0">
            <wp:extent cx="5943600" cy="649605"/>
            <wp:effectExtent l="19050" t="0" r="0" b="0"/>
            <wp:docPr id="1" name="Picture 0" descr="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DBF" w:rsidRDefault="00A51DBF" w:rsidP="00AF4983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</w:p>
    <w:p w:rsidR="00A51DBF" w:rsidRDefault="00A51DBF" w:rsidP="00AF4983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</w:p>
    <w:p w:rsidR="00FF5DEC" w:rsidRDefault="00FF5DEC" w:rsidP="00AF4983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>Dear</w:t>
      </w:r>
      <w:r w:rsidRPr="006E231F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California </w:t>
      </w:r>
      <w:r w:rsidRPr="006E231F">
        <w:rPr>
          <w:rFonts w:eastAsia="Times New Roman" w:cs="Times New Roman"/>
          <w:i w:val="0"/>
          <w:iCs w:val="0"/>
          <w:color w:val="000000"/>
          <w:sz w:val="22"/>
          <w:szCs w:val="22"/>
        </w:rPr>
        <w:t>AAUP Members</w:t>
      </w:r>
      <w:r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>,</w:t>
      </w:r>
    </w:p>
    <w:p w:rsidR="00AF4983" w:rsidRPr="00FF5DEC" w:rsidRDefault="00AF4983" w:rsidP="00AF4983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</w:p>
    <w:p w:rsidR="00AF4983" w:rsidRDefault="00AF4983" w:rsidP="00AF4983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This year, </w:t>
      </w:r>
      <w:r w:rsidRPr="00AF4983">
        <w:rPr>
          <w:rFonts w:eastAsia="Times New Roman" w:cs="Times New Roman"/>
          <w:b/>
          <w:i w:val="0"/>
          <w:iCs w:val="0"/>
          <w:color w:val="000000"/>
          <w:sz w:val="22"/>
          <w:szCs w:val="22"/>
        </w:rPr>
        <w:t>Campus Equity Week</w:t>
      </w:r>
      <w:r>
        <w:rPr>
          <w:rFonts w:eastAsia="Times New Roman" w:cs="Times New Roman"/>
          <w:b/>
          <w:i w:val="0"/>
          <w:iCs w:val="0"/>
          <w:color w:val="000000"/>
          <w:sz w:val="22"/>
          <w:szCs w:val="22"/>
        </w:rPr>
        <w:t>,</w:t>
      </w:r>
      <w:r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Pr="00756F95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a week of education and activism 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on college campuses, will be the week of </w:t>
      </w:r>
      <w:r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October </w:t>
      </w:r>
      <w:r w:rsidRPr="006E231F">
        <w:rPr>
          <w:rFonts w:eastAsia="Times New Roman" w:cs="Times New Roman"/>
          <w:i w:val="0"/>
          <w:iCs w:val="0"/>
          <w:color w:val="000000"/>
          <w:sz w:val="22"/>
          <w:szCs w:val="22"/>
        </w:rPr>
        <w:t>28-November 1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, 2013. Among other issues, Campus Equity Week </w:t>
      </w:r>
      <w:r w:rsidR="00756F95">
        <w:rPr>
          <w:rFonts w:eastAsia="Times New Roman" w:cs="Times New Roman"/>
          <w:i w:val="0"/>
          <w:iCs w:val="0"/>
          <w:color w:val="000000"/>
          <w:sz w:val="22"/>
          <w:szCs w:val="22"/>
        </w:rPr>
        <w:t>d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raws </w:t>
      </w:r>
      <w:r w:rsidR="00756F95" w:rsidRPr="00756F95">
        <w:rPr>
          <w:rFonts w:eastAsia="Times New Roman" w:cs="Times New Roman"/>
          <w:i w:val="0"/>
          <w:iCs w:val="0"/>
          <w:color w:val="000000"/>
          <w:sz w:val="22"/>
          <w:szCs w:val="22"/>
        </w:rPr>
        <w:t>attention to the working conditions of</w:t>
      </w:r>
      <w:r w:rsidR="00756F95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contingent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="00756F95">
        <w:rPr>
          <w:rFonts w:eastAsia="Times New Roman" w:cs="Times New Roman"/>
          <w:i w:val="0"/>
          <w:iCs w:val="0"/>
          <w:color w:val="000000"/>
          <w:sz w:val="22"/>
          <w:szCs w:val="22"/>
        </w:rPr>
        <w:t>/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="00756F95">
        <w:rPr>
          <w:rFonts w:eastAsia="Times New Roman" w:cs="Times New Roman"/>
          <w:i w:val="0"/>
          <w:iCs w:val="0"/>
          <w:color w:val="000000"/>
          <w:sz w:val="22"/>
          <w:szCs w:val="22"/>
        </w:rPr>
        <w:t>adjunct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="00756F95">
        <w:rPr>
          <w:rFonts w:eastAsia="Times New Roman" w:cs="Times New Roman"/>
          <w:i w:val="0"/>
          <w:iCs w:val="0"/>
          <w:color w:val="000000"/>
          <w:sz w:val="22"/>
          <w:szCs w:val="22"/>
        </w:rPr>
        <w:t>/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="00756F95">
        <w:rPr>
          <w:rFonts w:eastAsia="Times New Roman" w:cs="Times New Roman"/>
          <w:i w:val="0"/>
          <w:iCs w:val="0"/>
          <w:color w:val="000000"/>
          <w:sz w:val="22"/>
          <w:szCs w:val="22"/>
        </w:rPr>
        <w:t>lecturer</w:t>
      </w:r>
      <w:r w:rsidR="00756F95" w:rsidRPr="00756F95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faculty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="00756F95" w:rsidRPr="00756F95">
        <w:rPr>
          <w:rFonts w:eastAsia="Times New Roman" w:cs="Times New Roman"/>
          <w:i w:val="0"/>
          <w:iCs w:val="0"/>
          <w:color w:val="000000"/>
          <w:sz w:val="22"/>
          <w:szCs w:val="22"/>
        </w:rPr>
        <w:t>working temporary, low-paid contracts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. These workers </w:t>
      </w:r>
      <w:r w:rsidR="00756F95" w:rsidRPr="00756F95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now constitute </w:t>
      </w:r>
      <w:r w:rsidR="0090114B" w:rsidRPr="006E231F">
        <w:rPr>
          <w:rFonts w:eastAsia="Times New Roman" w:cs="Times New Roman"/>
          <w:i w:val="0"/>
          <w:iCs w:val="0"/>
          <w:color w:val="000000"/>
          <w:sz w:val="22"/>
          <w:szCs w:val="22"/>
        </w:rPr>
        <w:t>over 75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percent </w:t>
      </w:r>
      <w:r w:rsidR="00FF5DEC"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>of the professoriate in the United States.</w:t>
      </w:r>
      <w:r w:rsidR="0090114B" w:rsidRPr="006E231F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Pr="00AF4983">
        <w:rPr>
          <w:rFonts w:eastAsia="Times New Roman" w:cs="Times New Roman"/>
          <w:b/>
          <w:i w:val="0"/>
          <w:iCs w:val="0"/>
          <w:color w:val="BC0000"/>
          <w:sz w:val="22"/>
          <w:szCs w:val="22"/>
        </w:rPr>
        <w:t xml:space="preserve">This will be a unique opportunity </w:t>
      </w:r>
      <w:r>
        <w:rPr>
          <w:rFonts w:eastAsia="Times New Roman" w:cs="Times New Roman"/>
          <w:b/>
          <w:i w:val="0"/>
          <w:iCs w:val="0"/>
          <w:color w:val="BC0000"/>
          <w:sz w:val="22"/>
          <w:szCs w:val="22"/>
        </w:rPr>
        <w:t xml:space="preserve">for you </w:t>
      </w:r>
      <w:r w:rsidRPr="00AF4983">
        <w:rPr>
          <w:rFonts w:eastAsia="Times New Roman" w:cs="Times New Roman"/>
          <w:b/>
          <w:i w:val="0"/>
          <w:iCs w:val="0"/>
          <w:color w:val="BC0000"/>
          <w:sz w:val="22"/>
          <w:szCs w:val="22"/>
        </w:rPr>
        <w:t xml:space="preserve">to show </w:t>
      </w:r>
      <w:r>
        <w:rPr>
          <w:rFonts w:eastAsia="Times New Roman" w:cs="Times New Roman"/>
          <w:b/>
          <w:i w:val="0"/>
          <w:iCs w:val="0"/>
          <w:color w:val="BC0000"/>
          <w:sz w:val="22"/>
          <w:szCs w:val="22"/>
        </w:rPr>
        <w:t xml:space="preserve">your </w:t>
      </w:r>
      <w:r w:rsidRPr="00AF4983">
        <w:rPr>
          <w:rFonts w:eastAsia="Times New Roman" w:cs="Times New Roman"/>
          <w:b/>
          <w:i w:val="0"/>
          <w:iCs w:val="0"/>
          <w:color w:val="BC0000"/>
          <w:sz w:val="22"/>
          <w:szCs w:val="22"/>
        </w:rPr>
        <w:t>solidarity with contingent faculty, students, staff, and community members</w:t>
      </w:r>
      <w:r w:rsidRPr="00AF4983">
        <w:rPr>
          <w:rFonts w:eastAsia="Times New Roman" w:cs="Times New Roman"/>
          <w:b/>
          <w:i w:val="0"/>
          <w:iCs w:val="0"/>
          <w:color w:val="000000"/>
          <w:sz w:val="22"/>
          <w:szCs w:val="22"/>
        </w:rPr>
        <w:t>.</w:t>
      </w:r>
      <w:r w:rsidRPr="006E231F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</w:p>
    <w:p w:rsidR="00AF4983" w:rsidRDefault="00AF4983" w:rsidP="00AF4983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</w:p>
    <w:p w:rsidR="00FF5DEC" w:rsidRDefault="00AF4983" w:rsidP="00AF4983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6E231F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The </w:t>
      </w:r>
      <w:r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overarching goal 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of </w:t>
      </w:r>
      <w:r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>Campus Equity Week is to shine a spotlight on the current trend toward an increasingly stratified higher education system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>, one</w:t>
      </w:r>
      <w:r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that 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we believe </w:t>
      </w:r>
      <w:r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>will decrease meaningful access to higher education for millions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, robbing </w:t>
      </w:r>
      <w:r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them and our society of 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many of </w:t>
      </w:r>
      <w:r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>the benefits quality higher education can provide.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</w:p>
    <w:p w:rsidR="00AF4983" w:rsidRPr="00FF5DEC" w:rsidRDefault="00AF4983" w:rsidP="00AF4983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</w:p>
    <w:p w:rsidR="00AF4983" w:rsidRDefault="00AF4983" w:rsidP="00AF49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CA-AAUP is </w:t>
      </w:r>
      <w:r w:rsidR="00DD6ECA" w:rsidRPr="006E231F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a member organization of </w:t>
      </w:r>
      <w:r w:rsidR="00FF5DEC"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>the Campaign for the Future of Higher Education</w:t>
      </w:r>
      <w:r w:rsidR="0090114B" w:rsidRPr="006E231F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="009B3F11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(CFHE) </w:t>
      </w:r>
      <w:r w:rsidR="0090114B" w:rsidRPr="006E231F">
        <w:rPr>
          <w:rFonts w:eastAsia="Times New Roman" w:cs="Times New Roman"/>
          <w:i w:val="0"/>
          <w:iCs w:val="0"/>
          <w:color w:val="000000"/>
          <w:sz w:val="22"/>
          <w:szCs w:val="22"/>
        </w:rPr>
        <w:t>(</w:t>
      </w:r>
      <w:r w:rsidR="00E244E6">
        <w:fldChar w:fldCharType="begin"/>
      </w:r>
      <w:r w:rsidR="00E244E6">
        <w:instrText xml:space="preserve"> HYPERLINK "http://futureofhighered.org/" \t "_blank" </w:instrText>
      </w:r>
      <w:r w:rsidR="00E244E6">
        <w:fldChar w:fldCharType="separate"/>
      </w:r>
      <w:r w:rsidR="0090114B" w:rsidRPr="006E231F">
        <w:rPr>
          <w:rFonts w:eastAsia="Times New Roman" w:cs="Times New Roman"/>
          <w:i w:val="0"/>
          <w:iCs w:val="0"/>
          <w:color w:val="0000FF"/>
          <w:sz w:val="22"/>
          <w:szCs w:val="22"/>
          <w:u w:val="single"/>
        </w:rPr>
        <w:t>http://futureofhighered.org/</w:t>
      </w:r>
      <w:r w:rsidR="00E244E6">
        <w:rPr>
          <w:rFonts w:eastAsia="Times New Roman" w:cs="Times New Roman"/>
          <w:i w:val="0"/>
          <w:iCs w:val="0"/>
          <w:color w:val="0000FF"/>
          <w:sz w:val="22"/>
          <w:szCs w:val="22"/>
          <w:u w:val="single"/>
        </w:rPr>
        <w:fldChar w:fldCharType="end"/>
      </w:r>
      <w:r w:rsidR="0090114B" w:rsidRPr="006E231F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), </w:t>
      </w:r>
      <w:r w:rsidR="00DD6ECA" w:rsidRPr="006E231F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which has endorsed </w:t>
      </w:r>
      <w:r w:rsidR="00DD6ECA"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>Campus Equity Week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. We of the Steering Committee of the California Conference are </w:t>
      </w:r>
      <w:r w:rsidR="00FF5DEC"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excited 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>about Equity Week, and we would like you and</w:t>
      </w:r>
      <w:r w:rsidR="00FF5DEC"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/or your </w:t>
      </w:r>
      <w:r w:rsidR="00DD6ECA" w:rsidRPr="006E231F">
        <w:rPr>
          <w:rFonts w:eastAsia="Times New Roman" w:cs="Times New Roman"/>
          <w:i w:val="0"/>
          <w:iCs w:val="0"/>
          <w:color w:val="000000"/>
          <w:sz w:val="22"/>
          <w:szCs w:val="22"/>
        </w:rPr>
        <w:t>AAUP chapter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>,</w:t>
      </w:r>
      <w:r w:rsidR="00DD6ECA" w:rsidRPr="006E231F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or 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>an</w:t>
      </w:r>
      <w:r w:rsidR="00DD6ECA" w:rsidRPr="006E231F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other faculty </w:t>
      </w:r>
      <w:r w:rsidR="00FF5DEC"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>organization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>,</w:t>
      </w:r>
      <w:r w:rsidR="00FF5DEC"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to join with us! We encourage you to </w:t>
      </w:r>
      <w:r w:rsidR="00FF5DEC"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organize events 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on your campus </w:t>
      </w:r>
      <w:r w:rsidR="00FF5DEC"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that 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will </w:t>
      </w:r>
      <w:r w:rsidR="00FF5DEC"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highlight equity issues for contingent faculty and staff and other 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>inequitable aspects of higher education today.</w:t>
      </w:r>
      <w:r w:rsidR="00FF5DEC"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</w:p>
    <w:p w:rsidR="00AF4983" w:rsidRDefault="00AF4983" w:rsidP="00AF49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</w:p>
    <w:p w:rsidR="006E231F" w:rsidRPr="00F64829" w:rsidRDefault="00F64829" w:rsidP="00F648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Event ideas include film showings, lectures, leafleting, flash mobs, teach-ins, and rallies or 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>marches. </w:t>
      </w:r>
      <w:r w:rsid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>Consider organizing</w:t>
      </w:r>
      <w:r w:rsidR="00FF5DEC"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campus </w:t>
      </w:r>
      <w:r w:rsidR="00FF5DEC"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events </w:t>
      </w:r>
      <w:r w:rsid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>about: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="00AF4983" w:rsidRP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equity issues for students, staff, and/or faculty of color; </w:t>
      </w:r>
      <w:r w:rsidR="00FF5DEC" w:rsidRP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>contingent faculty and the Affordable Care Act</w:t>
      </w:r>
      <w:r w:rsidR="00AF4983" w:rsidRP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>; equi</w:t>
      </w:r>
      <w:r w:rsid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>ty issues in curriculum “reform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>;</w:t>
      </w:r>
      <w:r w:rsidR="00AF4983" w:rsidRP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>” equity is</w:t>
      </w:r>
      <w:r w:rsid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>sues in MOOCs/online education;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declining public investment in higher education and the concomitant spiraling of </w:t>
      </w:r>
      <w:r w:rsidR="00FF5DEC" w:rsidRP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>student debt</w:t>
      </w:r>
      <w:r w:rsidR="00AF4983" w:rsidRP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; </w:t>
      </w:r>
      <w:r w:rsid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>and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="00AF4983" w:rsidRP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>equity issues in “for-profit” institutions</w:t>
      </w: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, </w:t>
      </w:r>
      <w:r w:rsidR="00FF5DEC" w:rsidRP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>to name just a few</w:t>
      </w:r>
      <w:r w:rsid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possibilities.</w:t>
      </w:r>
      <w:r w:rsidR="0090114B" w:rsidRP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>Consider showing t</w:t>
      </w:r>
      <w:r w:rsidR="00756F95" w:rsidRP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he </w:t>
      </w:r>
      <w:r w:rsid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short </w:t>
      </w:r>
      <w:r w:rsidR="00756F95" w:rsidRP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>Campaign for the Future of Higher Education</w:t>
      </w:r>
      <w:r w:rsidR="006E231F" w:rsidRP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="00AF4983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film </w:t>
      </w:r>
      <w:r w:rsidR="00AF4983" w:rsidRPr="00AF4983">
        <w:rPr>
          <w:rFonts w:cs="Times New Roman"/>
          <w:i w:val="0"/>
          <w:color w:val="000000"/>
          <w:sz w:val="22"/>
          <w:szCs w:val="22"/>
          <w:u w:val="single"/>
        </w:rPr>
        <w:t>For Profit</w:t>
      </w:r>
      <w:r w:rsidR="00AF4983">
        <w:rPr>
          <w:rFonts w:cs="Times New Roman"/>
          <w:i w:val="0"/>
          <w:color w:val="000000"/>
          <w:sz w:val="22"/>
          <w:szCs w:val="22"/>
        </w:rPr>
        <w:t xml:space="preserve">. For Profit is a one-act play that combines </w:t>
      </w:r>
      <w:r w:rsidR="006E231F" w:rsidRPr="00AF4983">
        <w:rPr>
          <w:rFonts w:cs="Times New Roman"/>
          <w:i w:val="0"/>
          <w:color w:val="000000"/>
          <w:sz w:val="22"/>
          <w:szCs w:val="22"/>
        </w:rPr>
        <w:t xml:space="preserve">an inside look at the for-profit educational industry </w:t>
      </w:r>
      <w:r w:rsidR="00AF4983">
        <w:rPr>
          <w:rFonts w:cs="Times New Roman"/>
          <w:i w:val="0"/>
          <w:color w:val="000000"/>
          <w:sz w:val="22"/>
          <w:szCs w:val="22"/>
        </w:rPr>
        <w:t xml:space="preserve">with a searing portrayal of the exploitation it promises </w:t>
      </w:r>
      <w:r w:rsidR="006E231F" w:rsidRPr="00AF4983">
        <w:rPr>
          <w:rFonts w:cs="Times New Roman"/>
          <w:i w:val="0"/>
          <w:color w:val="000000"/>
          <w:sz w:val="22"/>
          <w:szCs w:val="22"/>
        </w:rPr>
        <w:t>American student</w:t>
      </w:r>
      <w:r w:rsidR="00AF4983">
        <w:rPr>
          <w:rFonts w:cs="Times New Roman"/>
          <w:i w:val="0"/>
          <w:color w:val="000000"/>
          <w:sz w:val="22"/>
          <w:szCs w:val="22"/>
        </w:rPr>
        <w:t>s</w:t>
      </w:r>
      <w:r w:rsidR="006E231F" w:rsidRPr="00AF4983">
        <w:rPr>
          <w:rFonts w:cs="Times New Roman"/>
          <w:i w:val="0"/>
          <w:color w:val="000000"/>
          <w:sz w:val="22"/>
          <w:szCs w:val="22"/>
        </w:rPr>
        <w:t xml:space="preserve"> (</w:t>
      </w:r>
      <w:r w:rsidR="00AF4983">
        <w:rPr>
          <w:rFonts w:cs="Times New Roman"/>
          <w:i w:val="0"/>
          <w:color w:val="000000"/>
          <w:sz w:val="22"/>
          <w:szCs w:val="22"/>
        </w:rPr>
        <w:t xml:space="preserve">please see the attached for </w:t>
      </w:r>
      <w:r w:rsidR="006E231F" w:rsidRPr="00AF4983">
        <w:rPr>
          <w:rFonts w:cs="Times New Roman"/>
          <w:i w:val="0"/>
          <w:color w:val="000000"/>
          <w:sz w:val="22"/>
          <w:szCs w:val="22"/>
        </w:rPr>
        <w:t xml:space="preserve">information </w:t>
      </w:r>
      <w:r w:rsidR="00AF4983">
        <w:rPr>
          <w:rFonts w:cs="Times New Roman"/>
          <w:i w:val="0"/>
          <w:color w:val="000000"/>
          <w:sz w:val="22"/>
          <w:szCs w:val="22"/>
        </w:rPr>
        <w:t xml:space="preserve">on </w:t>
      </w:r>
      <w:r w:rsidR="006E231F" w:rsidRPr="00AF4983">
        <w:rPr>
          <w:rFonts w:cs="Times New Roman"/>
          <w:i w:val="0"/>
          <w:color w:val="000000"/>
          <w:sz w:val="22"/>
          <w:szCs w:val="22"/>
        </w:rPr>
        <w:t>brin</w:t>
      </w:r>
      <w:r w:rsidR="00AF4983">
        <w:rPr>
          <w:rFonts w:cs="Times New Roman"/>
          <w:i w:val="0"/>
          <w:color w:val="000000"/>
          <w:sz w:val="22"/>
          <w:szCs w:val="22"/>
        </w:rPr>
        <w:t xml:space="preserve">ging the film to your campus). </w:t>
      </w:r>
      <w:r w:rsidR="006E231F" w:rsidRPr="00756F95">
        <w:rPr>
          <w:rFonts w:cs="Times New Roman"/>
          <w:i w:val="0"/>
          <w:color w:val="000000"/>
          <w:sz w:val="22"/>
          <w:szCs w:val="22"/>
        </w:rPr>
        <w:t xml:space="preserve">CA-AAUP may be able to provide </w:t>
      </w:r>
      <w:r w:rsidR="00AF4983">
        <w:rPr>
          <w:rFonts w:cs="Times New Roman"/>
          <w:i w:val="0"/>
          <w:color w:val="000000"/>
          <w:sz w:val="22"/>
          <w:szCs w:val="22"/>
        </w:rPr>
        <w:t xml:space="preserve">you with </w:t>
      </w:r>
      <w:r w:rsidR="006E231F" w:rsidRPr="00756F95">
        <w:rPr>
          <w:rFonts w:cs="Times New Roman"/>
          <w:i w:val="0"/>
          <w:color w:val="000000"/>
          <w:sz w:val="22"/>
          <w:szCs w:val="22"/>
        </w:rPr>
        <w:t xml:space="preserve">funding to support showing For Profit </w:t>
      </w:r>
      <w:r w:rsidR="00AF4983">
        <w:rPr>
          <w:rFonts w:cs="Times New Roman"/>
          <w:i w:val="0"/>
          <w:color w:val="000000"/>
          <w:sz w:val="22"/>
          <w:szCs w:val="22"/>
        </w:rPr>
        <w:t xml:space="preserve">to your campus during Equity Week, </w:t>
      </w:r>
      <w:r w:rsidR="00D32EB2">
        <w:rPr>
          <w:rFonts w:cs="Times New Roman"/>
          <w:i w:val="0"/>
          <w:color w:val="000000"/>
          <w:sz w:val="22"/>
          <w:szCs w:val="22"/>
        </w:rPr>
        <w:t>and/</w:t>
      </w:r>
      <w:r w:rsidR="006E231F" w:rsidRPr="00756F95">
        <w:rPr>
          <w:rFonts w:cs="Times New Roman"/>
          <w:i w:val="0"/>
          <w:color w:val="000000"/>
          <w:sz w:val="22"/>
          <w:szCs w:val="22"/>
        </w:rPr>
        <w:t xml:space="preserve">or </w:t>
      </w:r>
      <w:r w:rsidR="00AF4983">
        <w:rPr>
          <w:rFonts w:cs="Times New Roman"/>
          <w:i w:val="0"/>
          <w:color w:val="000000"/>
          <w:sz w:val="22"/>
          <w:szCs w:val="22"/>
        </w:rPr>
        <w:t xml:space="preserve">helping with </w:t>
      </w:r>
      <w:r w:rsidR="006E231F" w:rsidRPr="00756F95">
        <w:rPr>
          <w:rFonts w:cs="Times New Roman"/>
          <w:i w:val="0"/>
          <w:color w:val="000000"/>
          <w:sz w:val="22"/>
          <w:szCs w:val="22"/>
        </w:rPr>
        <w:t>other Campus Equity Week activities</w:t>
      </w:r>
      <w:r w:rsidR="00D32EB2">
        <w:rPr>
          <w:rFonts w:cs="Times New Roman"/>
          <w:i w:val="0"/>
          <w:color w:val="000000"/>
          <w:sz w:val="22"/>
          <w:szCs w:val="22"/>
        </w:rPr>
        <w:t xml:space="preserve"> on your campus</w:t>
      </w:r>
      <w:r w:rsidR="00AF4983">
        <w:rPr>
          <w:rFonts w:cs="Times New Roman"/>
          <w:i w:val="0"/>
          <w:color w:val="000000"/>
          <w:sz w:val="22"/>
          <w:szCs w:val="22"/>
        </w:rPr>
        <w:t xml:space="preserve">. </w:t>
      </w:r>
      <w:r w:rsidR="006E231F" w:rsidRPr="00756F95">
        <w:rPr>
          <w:rFonts w:cs="Times New Roman"/>
          <w:i w:val="0"/>
          <w:color w:val="000000"/>
          <w:sz w:val="22"/>
          <w:szCs w:val="22"/>
        </w:rPr>
        <w:t xml:space="preserve">Members of the CA-AAUP steering committee </w:t>
      </w:r>
      <w:r w:rsidR="00AF4983">
        <w:rPr>
          <w:rFonts w:cs="Times New Roman"/>
          <w:i w:val="0"/>
          <w:color w:val="000000"/>
          <w:sz w:val="22"/>
          <w:szCs w:val="22"/>
        </w:rPr>
        <w:t xml:space="preserve">may also be available </w:t>
      </w:r>
      <w:r w:rsidR="006E231F" w:rsidRPr="00756F95">
        <w:rPr>
          <w:rFonts w:cs="Times New Roman"/>
          <w:i w:val="0"/>
          <w:color w:val="000000"/>
          <w:sz w:val="22"/>
          <w:szCs w:val="22"/>
        </w:rPr>
        <w:t xml:space="preserve">to </w:t>
      </w:r>
      <w:r w:rsidR="00D32EB2">
        <w:rPr>
          <w:rFonts w:cs="Times New Roman"/>
          <w:i w:val="0"/>
          <w:color w:val="000000"/>
          <w:sz w:val="22"/>
          <w:szCs w:val="22"/>
        </w:rPr>
        <w:t xml:space="preserve">come </w:t>
      </w:r>
      <w:r w:rsidR="00AF4983">
        <w:rPr>
          <w:rFonts w:cs="Times New Roman"/>
          <w:i w:val="0"/>
          <w:color w:val="000000"/>
          <w:sz w:val="22"/>
          <w:szCs w:val="22"/>
        </w:rPr>
        <w:t xml:space="preserve">to </w:t>
      </w:r>
      <w:r w:rsidR="00D32EB2">
        <w:rPr>
          <w:rFonts w:cs="Times New Roman"/>
          <w:i w:val="0"/>
          <w:color w:val="000000"/>
          <w:sz w:val="22"/>
          <w:szCs w:val="22"/>
        </w:rPr>
        <w:t xml:space="preserve">your campus </w:t>
      </w:r>
      <w:r w:rsidR="00AF4983">
        <w:rPr>
          <w:rFonts w:cs="Times New Roman"/>
          <w:i w:val="0"/>
          <w:color w:val="000000"/>
          <w:sz w:val="22"/>
          <w:szCs w:val="22"/>
        </w:rPr>
        <w:t xml:space="preserve">to speak on </w:t>
      </w:r>
      <w:r w:rsidR="00D32EB2">
        <w:rPr>
          <w:rFonts w:cs="Times New Roman"/>
          <w:i w:val="0"/>
          <w:color w:val="000000"/>
          <w:sz w:val="22"/>
          <w:szCs w:val="22"/>
        </w:rPr>
        <w:t>e</w:t>
      </w:r>
      <w:r w:rsidR="00AF4983">
        <w:rPr>
          <w:rFonts w:cs="Times New Roman"/>
          <w:i w:val="0"/>
          <w:color w:val="000000"/>
          <w:sz w:val="22"/>
          <w:szCs w:val="22"/>
        </w:rPr>
        <w:t xml:space="preserve">quity issues. </w:t>
      </w:r>
      <w:r w:rsidR="006E231F" w:rsidRPr="00756F95">
        <w:rPr>
          <w:rFonts w:cs="Times New Roman"/>
          <w:i w:val="0"/>
          <w:color w:val="000000"/>
          <w:sz w:val="22"/>
          <w:szCs w:val="22"/>
        </w:rPr>
        <w:t>Please contact us if you are interested in this option.</w:t>
      </w:r>
      <w:r w:rsidR="00D32EB2">
        <w:rPr>
          <w:rFonts w:cs="Times New Roman"/>
          <w:i w:val="0"/>
          <w:color w:val="000000"/>
          <w:sz w:val="22"/>
          <w:szCs w:val="22"/>
        </w:rPr>
        <w:t xml:space="preserve"> </w:t>
      </w:r>
      <w:r w:rsidR="00AF4983">
        <w:rPr>
          <w:rFonts w:cs="Times New Roman"/>
          <w:i w:val="0"/>
          <w:color w:val="000000"/>
          <w:sz w:val="22"/>
          <w:szCs w:val="22"/>
        </w:rPr>
        <w:t xml:space="preserve">We’d love </w:t>
      </w:r>
      <w:r w:rsidR="00D32EB2">
        <w:rPr>
          <w:rFonts w:cs="Times New Roman"/>
          <w:i w:val="0"/>
          <w:color w:val="000000"/>
          <w:sz w:val="22"/>
          <w:szCs w:val="22"/>
        </w:rPr>
        <w:t>to meet you!</w:t>
      </w:r>
      <w:r w:rsidR="006E231F" w:rsidRPr="00756F95">
        <w:rPr>
          <w:rFonts w:cs="Times New Roman"/>
          <w:i w:val="0"/>
          <w:color w:val="000000"/>
          <w:sz w:val="22"/>
          <w:szCs w:val="22"/>
        </w:rPr>
        <w:t xml:space="preserve"> </w:t>
      </w:r>
    </w:p>
    <w:p w:rsidR="009B3F11" w:rsidRDefault="009B3F11" w:rsidP="00AF498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i w:val="0"/>
          <w:color w:val="000000"/>
          <w:sz w:val="22"/>
          <w:szCs w:val="22"/>
        </w:rPr>
      </w:pPr>
    </w:p>
    <w:p w:rsidR="009B3F11" w:rsidRPr="006E231F" w:rsidRDefault="00F64829" w:rsidP="009B3F11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t>Whatever you decide to do, p</w:t>
      </w:r>
      <w:r w:rsidR="009B3F11" w:rsidRPr="00137822">
        <w:rPr>
          <w:rStyle w:val="yiv207718501apple-style-span"/>
          <w:i w:val="0"/>
          <w:color w:val="000000"/>
          <w:sz w:val="22"/>
          <w:szCs w:val="22"/>
        </w:rPr>
        <w:t>lease send details to CFHE</w:t>
      </w:r>
      <w:r>
        <w:rPr>
          <w:rStyle w:val="yiv207718501apple-style-span"/>
          <w:i w:val="0"/>
          <w:color w:val="000000"/>
          <w:sz w:val="22"/>
          <w:szCs w:val="22"/>
        </w:rPr>
        <w:t xml:space="preserve"> as soon as possible so that CFHE </w:t>
      </w:r>
      <w:r w:rsidR="009B3F11" w:rsidRPr="00137822">
        <w:rPr>
          <w:rStyle w:val="yiv207718501apple-style-span"/>
          <w:i w:val="0"/>
          <w:color w:val="000000"/>
          <w:sz w:val="22"/>
          <w:szCs w:val="22"/>
        </w:rPr>
        <w:t xml:space="preserve">can help </w:t>
      </w:r>
      <w:r>
        <w:rPr>
          <w:rStyle w:val="yiv207718501apple-style-span"/>
          <w:i w:val="0"/>
          <w:color w:val="000000"/>
          <w:sz w:val="22"/>
          <w:szCs w:val="22"/>
        </w:rPr>
        <w:t xml:space="preserve">you </w:t>
      </w:r>
      <w:r w:rsidR="009B3F11" w:rsidRPr="00137822">
        <w:rPr>
          <w:rStyle w:val="yiv207718501apple-style-span"/>
          <w:i w:val="0"/>
          <w:color w:val="000000"/>
          <w:sz w:val="22"/>
          <w:szCs w:val="22"/>
        </w:rPr>
        <w:t xml:space="preserve">maximize your media outreach and </w:t>
      </w:r>
      <w:r>
        <w:rPr>
          <w:rStyle w:val="yiv207718501apple-style-span"/>
          <w:i w:val="0"/>
          <w:color w:val="000000"/>
          <w:sz w:val="22"/>
          <w:szCs w:val="22"/>
        </w:rPr>
        <w:t xml:space="preserve">help </w:t>
      </w:r>
      <w:r w:rsidR="009B3F11" w:rsidRPr="00137822">
        <w:rPr>
          <w:rStyle w:val="yiv207718501apple-style-span"/>
          <w:i w:val="0"/>
          <w:color w:val="000000"/>
          <w:sz w:val="22"/>
          <w:szCs w:val="22"/>
        </w:rPr>
        <w:t xml:space="preserve">make your events as effective as possible. Please send your plans to </w:t>
      </w:r>
      <w:hyperlink r:id="rId7" w:history="1">
        <w:r w:rsidR="009B3F11" w:rsidRPr="00137822">
          <w:rPr>
            <w:rStyle w:val="Hyperlink"/>
            <w:i w:val="0"/>
            <w:sz w:val="22"/>
            <w:szCs w:val="22"/>
          </w:rPr>
          <w:t>info@futureofhighered.org</w:t>
        </w:r>
      </w:hyperlink>
      <w:r w:rsidR="009B3F11" w:rsidRPr="00137822">
        <w:rPr>
          <w:i w:val="0"/>
          <w:color w:val="000000"/>
          <w:sz w:val="22"/>
          <w:szCs w:val="22"/>
        </w:rPr>
        <w:t xml:space="preserve"> </w:t>
      </w:r>
      <w:r w:rsidR="009B3F11" w:rsidRPr="00137822">
        <w:rPr>
          <w:rFonts w:cs="Arial"/>
          <w:i w:val="0"/>
          <w:color w:val="000000"/>
          <w:sz w:val="22"/>
          <w:szCs w:val="22"/>
        </w:rPr>
        <w:t>and to Craig Flanery</w:t>
      </w:r>
      <w:r w:rsidR="009B3F11" w:rsidRPr="00137822">
        <w:rPr>
          <w:rStyle w:val="yiv207718501apple-style-span"/>
          <w:rFonts w:cs="Arial"/>
          <w:i w:val="0"/>
          <w:sz w:val="22"/>
          <w:szCs w:val="22"/>
        </w:rPr>
        <w:t xml:space="preserve"> of the New Faculty Majority at </w:t>
      </w:r>
      <w:r w:rsidR="00E244E6">
        <w:fldChar w:fldCharType="begin"/>
      </w:r>
      <w:r w:rsidR="00E244E6">
        <w:instrText xml:space="preserve"> HYPERLINK "mailto:craig.flanery@newfacultymajority.info" \t "_blank" </w:instrText>
      </w:r>
      <w:r w:rsidR="00E244E6">
        <w:fldChar w:fldCharType="separate"/>
      </w:r>
      <w:r w:rsidR="009B3F11" w:rsidRPr="00137822">
        <w:rPr>
          <w:rStyle w:val="Hyperlink"/>
          <w:rFonts w:cs="Arial"/>
          <w:i w:val="0"/>
          <w:sz w:val="22"/>
          <w:szCs w:val="22"/>
        </w:rPr>
        <w:t>craig.flanery@newfacultymajority.info</w:t>
      </w:r>
      <w:r w:rsidR="00E244E6">
        <w:rPr>
          <w:rStyle w:val="Hyperlink"/>
          <w:rFonts w:cs="Arial"/>
          <w:i w:val="0"/>
          <w:sz w:val="22"/>
          <w:szCs w:val="22"/>
        </w:rPr>
        <w:fldChar w:fldCharType="end"/>
      </w:r>
      <w:r w:rsidR="009B3F11" w:rsidRPr="00137822">
        <w:rPr>
          <w:rStyle w:val="yiv207718501apple-style-span"/>
          <w:rFonts w:cs="Arial"/>
          <w:i w:val="0"/>
          <w:sz w:val="22"/>
          <w:szCs w:val="22"/>
        </w:rPr>
        <w:t>, which is coordinating Campus Equity Week events</w:t>
      </w:r>
      <w:r w:rsidR="009B3F11">
        <w:rPr>
          <w:rStyle w:val="yiv207718501apple-style-span"/>
          <w:rFonts w:cs="Arial"/>
          <w:i w:val="0"/>
          <w:sz w:val="22"/>
          <w:szCs w:val="22"/>
        </w:rPr>
        <w:t>.</w:t>
      </w:r>
      <w:r w:rsidR="009B3F11" w:rsidRPr="00137822">
        <w:rPr>
          <w:rStyle w:val="yiv207718501apple-style-span"/>
          <w:rFonts w:cs="Arial"/>
          <w:i w:val="0"/>
          <w:sz w:val="22"/>
          <w:szCs w:val="22"/>
        </w:rPr>
        <w:t xml:space="preserve"> </w:t>
      </w:r>
      <w:r w:rsidR="009B3F11">
        <w:rPr>
          <w:rStyle w:val="yiv207718501apple-style-span"/>
          <w:rFonts w:cs="Arial"/>
          <w:i w:val="0"/>
          <w:sz w:val="22"/>
          <w:szCs w:val="22"/>
        </w:rPr>
        <w:t>You can also c</w:t>
      </w:r>
      <w:r w:rsidR="009B3F11" w:rsidRPr="00137822">
        <w:rPr>
          <w:rStyle w:val="yiv207718501apple-style-span"/>
          <w:rFonts w:cs="Arial"/>
          <w:i w:val="0"/>
          <w:sz w:val="22"/>
          <w:szCs w:val="22"/>
        </w:rPr>
        <w:t xml:space="preserve">heck </w:t>
      </w:r>
      <w:proofErr w:type="gramStart"/>
      <w:r w:rsidR="009B3F11" w:rsidRPr="00137822">
        <w:rPr>
          <w:rStyle w:val="yiv207718501apple-style-span"/>
          <w:rFonts w:cs="Arial"/>
          <w:i w:val="0"/>
          <w:sz w:val="22"/>
          <w:szCs w:val="22"/>
        </w:rPr>
        <w:t xml:space="preserve">out </w:t>
      </w:r>
      <w:r w:rsidR="009B3F11" w:rsidRPr="00137822">
        <w:rPr>
          <w:rFonts w:eastAsia="Times New Roman" w:cs="Arial"/>
          <w:i w:val="0"/>
          <w:iCs w:val="0"/>
          <w:color w:val="000000"/>
          <w:sz w:val="22"/>
          <w:szCs w:val="22"/>
        </w:rPr>
        <w:t xml:space="preserve"> </w:t>
      </w:r>
      <w:proofErr w:type="gramEnd"/>
      <w:hyperlink r:id="rId8" w:history="1">
        <w:r w:rsidR="009B3F11" w:rsidRPr="00137822">
          <w:rPr>
            <w:rStyle w:val="Hyperlink"/>
            <w:rFonts w:eastAsia="Times New Roman" w:cs="Arial"/>
            <w:i w:val="0"/>
            <w:iCs w:val="0"/>
            <w:sz w:val="22"/>
            <w:szCs w:val="22"/>
          </w:rPr>
          <w:t>www.campusequityweek.org/2013/</w:t>
        </w:r>
      </w:hyperlink>
      <w:r w:rsidR="009B3F11" w:rsidRPr="00137822">
        <w:rPr>
          <w:rFonts w:eastAsia="Times New Roman" w:cs="Arial"/>
          <w:i w:val="0"/>
          <w:iCs w:val="0"/>
          <w:color w:val="000000"/>
          <w:sz w:val="22"/>
          <w:szCs w:val="22"/>
        </w:rPr>
        <w:t xml:space="preserve"> for more information</w:t>
      </w:r>
      <w:r w:rsidR="009B3F11" w:rsidRPr="006E231F">
        <w:rPr>
          <w:rFonts w:eastAsia="Times New Roman" w:cs="Arial"/>
          <w:i w:val="0"/>
          <w:iCs w:val="0"/>
          <w:color w:val="000000"/>
          <w:sz w:val="22"/>
          <w:szCs w:val="22"/>
        </w:rPr>
        <w:t xml:space="preserve">.  </w:t>
      </w:r>
    </w:p>
    <w:p w:rsidR="009B3F11" w:rsidRDefault="009B3F11" w:rsidP="00AF498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</w:p>
    <w:p w:rsidR="00A51DBF" w:rsidRDefault="00A51DBF">
      <w:pPr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>
        <w:rPr>
          <w:rFonts w:eastAsia="Times New Roman" w:cs="Times New Roman"/>
          <w:i w:val="0"/>
          <w:iCs w:val="0"/>
          <w:color w:val="000000"/>
          <w:sz w:val="22"/>
          <w:szCs w:val="22"/>
        </w:rPr>
        <w:br w:type="page"/>
      </w:r>
    </w:p>
    <w:p w:rsidR="009B3F11" w:rsidRDefault="00E54150" w:rsidP="00AF4983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137822">
        <w:rPr>
          <w:rFonts w:eastAsia="Times New Roman" w:cs="Times New Roman"/>
          <w:i w:val="0"/>
          <w:iCs w:val="0"/>
          <w:color w:val="000000"/>
          <w:sz w:val="22"/>
          <w:szCs w:val="22"/>
        </w:rPr>
        <w:lastRenderedPageBreak/>
        <w:t>T</w:t>
      </w:r>
      <w:r w:rsidR="00FF5DEC" w:rsidRPr="00137822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he more events and organizations </w:t>
      </w:r>
      <w:r w:rsidR="00AF4983" w:rsidRPr="00137822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participate </w:t>
      </w:r>
      <w:r w:rsidR="00FF5DEC" w:rsidRPr="00137822">
        <w:rPr>
          <w:rFonts w:eastAsia="Times New Roman" w:cs="Times New Roman"/>
          <w:i w:val="0"/>
          <w:iCs w:val="0"/>
          <w:color w:val="000000"/>
          <w:sz w:val="22"/>
          <w:szCs w:val="22"/>
        </w:rPr>
        <w:t>in Campus Equity Week, the more newsworthy our activities become</w:t>
      </w:r>
      <w:r w:rsidR="00AF4983" w:rsidRPr="00137822">
        <w:rPr>
          <w:rFonts w:eastAsia="Times New Roman" w:cs="Times New Roman"/>
          <w:i w:val="0"/>
          <w:iCs w:val="0"/>
          <w:color w:val="000000"/>
          <w:sz w:val="22"/>
          <w:szCs w:val="22"/>
        </w:rPr>
        <w:t>,</w:t>
      </w:r>
      <w:r w:rsidR="00FF5DEC" w:rsidRPr="00137822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 and the </w:t>
      </w:r>
      <w:r w:rsidR="00AF4983" w:rsidRPr="00137822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greater </w:t>
      </w:r>
      <w:r w:rsidR="00FF5DEC" w:rsidRPr="00137822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the spotlight we will </w:t>
      </w:r>
      <w:r w:rsidR="00AF4983" w:rsidRPr="00137822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shine on equity issues. </w:t>
      </w:r>
    </w:p>
    <w:p w:rsidR="009B3F11" w:rsidRDefault="009B3F11" w:rsidP="00AF4983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</w:p>
    <w:p w:rsidR="00FF5DEC" w:rsidRPr="00FF5DEC" w:rsidRDefault="00FF5DEC" w:rsidP="00AF4983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>Sincerely,</w:t>
      </w:r>
    </w:p>
    <w:p w:rsidR="00137822" w:rsidRDefault="00137822" w:rsidP="00AF4983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</w:p>
    <w:p w:rsidR="00FF5DEC" w:rsidRPr="006E231F" w:rsidRDefault="00FF5DEC" w:rsidP="00AF4983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FF5DEC">
        <w:rPr>
          <w:rFonts w:eastAsia="Times New Roman" w:cs="Times New Roman"/>
          <w:i w:val="0"/>
          <w:iCs w:val="0"/>
          <w:color w:val="000000"/>
          <w:sz w:val="22"/>
          <w:szCs w:val="22"/>
        </w:rPr>
        <w:t>Steering Committee</w:t>
      </w:r>
      <w:r w:rsidR="00581012" w:rsidRPr="00581012">
        <w:rPr>
          <w:rFonts w:eastAsia="Times New Roman" w:cs="Times New Roman"/>
          <w:i w:val="0"/>
          <w:iCs w:val="0"/>
          <w:noProof/>
          <w:color w:val="000000"/>
          <w:sz w:val="22"/>
          <w:szCs w:val="22"/>
        </w:rPr>
        <w:t xml:space="preserve"> </w:t>
      </w:r>
      <w:r w:rsidR="00137822">
        <w:rPr>
          <w:rFonts w:eastAsia="Times New Roman" w:cs="Times New Roman"/>
          <w:i w:val="0"/>
          <w:iCs w:val="0"/>
          <w:noProof/>
          <w:color w:val="000000"/>
          <w:sz w:val="22"/>
          <w:szCs w:val="22"/>
        </w:rPr>
        <w:t>of the California Conference of the AAUP</w:t>
      </w:r>
    </w:p>
    <w:p w:rsidR="00A51DBF" w:rsidRDefault="00A51DBF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A92518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Secretary/Treasurer and Acting President </w:t>
      </w: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A92518">
        <w:rPr>
          <w:rFonts w:eastAsia="Times New Roman" w:cs="Times New Roman"/>
          <w:i w:val="0"/>
          <w:iCs w:val="0"/>
          <w:color w:val="000000"/>
          <w:sz w:val="22"/>
          <w:szCs w:val="22"/>
        </w:rPr>
        <w:t>Mary Ann Irwin, Diablo Valley College (2013-2014)</w:t>
      </w: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A92518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Vice President for University of California: </w:t>
      </w: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A92518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Ivan Evans, University of California, San Diego (2013-2014)  </w:t>
      </w: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A92518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Vice President for California State University: </w:t>
      </w: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A92518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John </w:t>
      </w:r>
      <w:proofErr w:type="spellStart"/>
      <w:r w:rsidRPr="00A92518">
        <w:rPr>
          <w:rFonts w:eastAsia="Times New Roman" w:cs="Times New Roman"/>
          <w:i w:val="0"/>
          <w:iCs w:val="0"/>
          <w:color w:val="000000"/>
          <w:sz w:val="22"/>
          <w:szCs w:val="22"/>
        </w:rPr>
        <w:t>Halcón</w:t>
      </w:r>
      <w:proofErr w:type="spellEnd"/>
      <w:r w:rsidRPr="00A92518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, California State University, San Marcos (2012-2014) </w:t>
      </w: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A92518">
        <w:rPr>
          <w:rFonts w:eastAsia="Times New Roman" w:cs="Times New Roman"/>
          <w:i w:val="0"/>
          <w:iCs w:val="0"/>
          <w:color w:val="000000"/>
          <w:sz w:val="22"/>
          <w:szCs w:val="22"/>
        </w:rPr>
        <w:t>Vice President for California Community Colleges:</w:t>
      </w: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A92518">
        <w:rPr>
          <w:rFonts w:eastAsia="Times New Roman" w:cs="Times New Roman"/>
          <w:i w:val="0"/>
          <w:iCs w:val="0"/>
          <w:color w:val="000000"/>
          <w:sz w:val="22"/>
          <w:szCs w:val="22"/>
        </w:rPr>
        <w:t>Samantha Francois, Diablo Valley College (2013-2014)</w:t>
      </w: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A92518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Vice President for Private Colleges and Universities:  </w:t>
      </w: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A92518">
        <w:rPr>
          <w:rFonts w:eastAsia="Times New Roman" w:cs="Times New Roman"/>
          <w:i w:val="0"/>
          <w:iCs w:val="0"/>
          <w:color w:val="000000"/>
          <w:sz w:val="22"/>
          <w:szCs w:val="22"/>
        </w:rPr>
        <w:t>Robin Balliger, San Francisco Art Institute (2012-2014)</w:t>
      </w: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A92518">
        <w:rPr>
          <w:rFonts w:eastAsia="Times New Roman" w:cs="Times New Roman"/>
          <w:i w:val="0"/>
          <w:iCs w:val="0"/>
          <w:color w:val="000000"/>
          <w:sz w:val="22"/>
          <w:szCs w:val="22"/>
        </w:rPr>
        <w:t>California Faculty Association North:</w:t>
      </w: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A92518">
        <w:rPr>
          <w:rFonts w:eastAsia="Times New Roman" w:cs="Times New Roman"/>
          <w:i w:val="0"/>
          <w:iCs w:val="0"/>
          <w:color w:val="000000"/>
          <w:sz w:val="22"/>
          <w:szCs w:val="22"/>
        </w:rPr>
        <w:t>Wendy Ng, San Jose State University (2012-2014)</w:t>
      </w: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</w:p>
    <w:p w:rsidR="00A92518" w:rsidRPr="00A92518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A92518">
        <w:rPr>
          <w:rFonts w:eastAsia="Times New Roman" w:cs="Times New Roman"/>
          <w:i w:val="0"/>
          <w:iCs w:val="0"/>
          <w:color w:val="000000"/>
          <w:sz w:val="22"/>
          <w:szCs w:val="22"/>
        </w:rPr>
        <w:t>California Faculty Association South:</w:t>
      </w:r>
    </w:p>
    <w:p w:rsidR="00FF5DEC" w:rsidRPr="00581012" w:rsidRDefault="00A92518" w:rsidP="00A92518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A92518">
        <w:rPr>
          <w:rFonts w:eastAsia="Times New Roman" w:cs="Times New Roman"/>
          <w:i w:val="0"/>
          <w:iCs w:val="0"/>
          <w:color w:val="000000"/>
          <w:sz w:val="22"/>
          <w:szCs w:val="22"/>
        </w:rPr>
        <w:t xml:space="preserve">Kimberly King, California State University, Los Angeles (2011-2015)  </w:t>
      </w:r>
    </w:p>
    <w:sectPr w:rsidR="00FF5DEC" w:rsidRPr="00581012" w:rsidSect="0058101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C2F"/>
    <w:multiLevelType w:val="hybridMultilevel"/>
    <w:tmpl w:val="5802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5DEC"/>
    <w:rsid w:val="00030DC0"/>
    <w:rsid w:val="00135564"/>
    <w:rsid w:val="00137822"/>
    <w:rsid w:val="002C199B"/>
    <w:rsid w:val="00416BEA"/>
    <w:rsid w:val="00581012"/>
    <w:rsid w:val="005B0C20"/>
    <w:rsid w:val="006E231F"/>
    <w:rsid w:val="00705024"/>
    <w:rsid w:val="0073360A"/>
    <w:rsid w:val="00756F95"/>
    <w:rsid w:val="00797B59"/>
    <w:rsid w:val="00801231"/>
    <w:rsid w:val="00895897"/>
    <w:rsid w:val="008C6DF3"/>
    <w:rsid w:val="0090114B"/>
    <w:rsid w:val="009A52F9"/>
    <w:rsid w:val="009B3F11"/>
    <w:rsid w:val="00A51DBF"/>
    <w:rsid w:val="00A92518"/>
    <w:rsid w:val="00AB55B4"/>
    <w:rsid w:val="00AF4983"/>
    <w:rsid w:val="00B1192C"/>
    <w:rsid w:val="00D32EB2"/>
    <w:rsid w:val="00DB0965"/>
    <w:rsid w:val="00DC2D21"/>
    <w:rsid w:val="00DD6ECA"/>
    <w:rsid w:val="00E244E6"/>
    <w:rsid w:val="00E54150"/>
    <w:rsid w:val="00F60C3D"/>
    <w:rsid w:val="00F64829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6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96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96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96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96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96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96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96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965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965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096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DB096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DB096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DB096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DB096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DB0965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DB0965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DB0965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DB096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0965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096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DB096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96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DB096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DB0965"/>
    <w:rPr>
      <w:b/>
      <w:bCs/>
      <w:spacing w:val="0"/>
    </w:rPr>
  </w:style>
  <w:style w:type="character" w:styleId="Emphasis">
    <w:name w:val="Emphasis"/>
    <w:uiPriority w:val="20"/>
    <w:qFormat/>
    <w:rsid w:val="00DB096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DB09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09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0965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DB0965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96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DB096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DB0965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DB096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DB0965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DB0965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DB096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0965"/>
    <w:pPr>
      <w:outlineLvl w:val="9"/>
    </w:pPr>
    <w:rPr>
      <w:lang w:bidi="en-US"/>
    </w:rPr>
  </w:style>
  <w:style w:type="character" w:customStyle="1" w:styleId="yshortcuts">
    <w:name w:val="yshortcuts"/>
    <w:basedOn w:val="DefaultParagraphFont"/>
    <w:rsid w:val="00FF5DEC"/>
  </w:style>
  <w:style w:type="character" w:styleId="Hyperlink">
    <w:name w:val="Hyperlink"/>
    <w:basedOn w:val="DefaultParagraphFont"/>
    <w:uiPriority w:val="99"/>
    <w:unhideWhenUsed/>
    <w:rsid w:val="00FF5DEC"/>
    <w:rPr>
      <w:color w:val="0000FF"/>
      <w:u w:val="single"/>
    </w:rPr>
  </w:style>
  <w:style w:type="character" w:customStyle="1" w:styleId="yiv207718501apple-style-span">
    <w:name w:val="yiv207718501apple-style-span"/>
    <w:basedOn w:val="DefaultParagraphFont"/>
    <w:rsid w:val="0090114B"/>
  </w:style>
  <w:style w:type="character" w:styleId="FollowedHyperlink">
    <w:name w:val="FollowedHyperlink"/>
    <w:basedOn w:val="DefaultParagraphFont"/>
    <w:uiPriority w:val="99"/>
    <w:semiHidden/>
    <w:unhideWhenUsed/>
    <w:rsid w:val="008958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1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6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96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96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96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96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96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96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96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965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965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096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DB096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DB096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DB096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DB096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DB0965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DB0965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DB0965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DB096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0965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096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DB096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96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DB096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DB0965"/>
    <w:rPr>
      <w:b/>
      <w:bCs/>
      <w:spacing w:val="0"/>
    </w:rPr>
  </w:style>
  <w:style w:type="character" w:styleId="Emphasis">
    <w:name w:val="Emphasis"/>
    <w:uiPriority w:val="20"/>
    <w:qFormat/>
    <w:rsid w:val="00DB096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DB09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09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0965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DB0965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96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DB096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DB0965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DB096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DB0965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DB0965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DB096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0965"/>
    <w:pPr>
      <w:outlineLvl w:val="9"/>
    </w:pPr>
    <w:rPr>
      <w:lang w:bidi="en-US"/>
    </w:rPr>
  </w:style>
  <w:style w:type="character" w:customStyle="1" w:styleId="yshortcuts">
    <w:name w:val="yshortcuts"/>
    <w:basedOn w:val="DefaultParagraphFont"/>
    <w:rsid w:val="00FF5DEC"/>
  </w:style>
  <w:style w:type="character" w:styleId="Hyperlink">
    <w:name w:val="Hyperlink"/>
    <w:basedOn w:val="DefaultParagraphFont"/>
    <w:uiPriority w:val="99"/>
    <w:unhideWhenUsed/>
    <w:rsid w:val="00FF5DEC"/>
    <w:rPr>
      <w:color w:val="0000FF"/>
      <w:u w:val="single"/>
    </w:rPr>
  </w:style>
  <w:style w:type="character" w:customStyle="1" w:styleId="yiv207718501apple-style-span">
    <w:name w:val="yiv207718501apple-style-span"/>
    <w:basedOn w:val="DefaultParagraphFont"/>
    <w:rsid w:val="0090114B"/>
  </w:style>
  <w:style w:type="character" w:styleId="FollowedHyperlink">
    <w:name w:val="FollowedHyperlink"/>
    <w:basedOn w:val="DefaultParagraphFont"/>
    <w:uiPriority w:val="99"/>
    <w:semiHidden/>
    <w:unhideWhenUsed/>
    <w:rsid w:val="008958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1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676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52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391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84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978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129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421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508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595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0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89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81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85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771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futureofhighered.org" TargetMode="External"/><Relationship Id="rId8" Type="http://schemas.openxmlformats.org/officeDocument/2006/relationships/hyperlink" Target="http://www.campusequityweek.org/2013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Janis/Lipzin</cp:lastModifiedBy>
  <cp:revision>2</cp:revision>
  <dcterms:created xsi:type="dcterms:W3CDTF">2013-10-02T21:25:00Z</dcterms:created>
  <dcterms:modified xsi:type="dcterms:W3CDTF">2013-10-02T21:25:00Z</dcterms:modified>
</cp:coreProperties>
</file>